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A765" w14:textId="77777777" w:rsidR="001B0E8F" w:rsidRPr="001B0E8F" w:rsidRDefault="001B0E8F" w:rsidP="001B0E8F">
      <w:pPr>
        <w:rPr>
          <w:rFonts w:ascii="Avenir Book" w:hAnsi="Avenir Book"/>
          <w:b/>
        </w:rPr>
      </w:pPr>
      <w:r>
        <w:rPr>
          <w:rFonts w:ascii="Avenir Book" w:hAnsi="Avenir Boo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560C6" wp14:editId="544E538F">
                <wp:simplePos x="0" y="0"/>
                <wp:positionH relativeFrom="column">
                  <wp:posOffset>3594735</wp:posOffset>
                </wp:positionH>
                <wp:positionV relativeFrom="paragraph">
                  <wp:posOffset>2540</wp:posOffset>
                </wp:positionV>
                <wp:extent cx="18288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E17A0" w14:textId="77777777" w:rsidR="001B0E8F" w:rsidRDefault="001B0E8F">
                            <w:r w:rsidRPr="001B0E8F">
                              <w:rPr>
                                <w:rFonts w:ascii="Avenir Book" w:hAnsi="Avenir Book"/>
                                <w:noProof/>
                              </w:rPr>
                              <w:drawing>
                                <wp:inline distT="0" distB="0" distL="0" distR="0" wp14:anchorId="599D4C76" wp14:editId="028B3D36">
                                  <wp:extent cx="566563" cy="847725"/>
                                  <wp:effectExtent l="0" t="0" r="0" b="0"/>
                                  <wp:docPr id="5" name="Picture 4" descr="Boulder Talks_Mar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 descr="Boulder Talks_Mark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960" cy="848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83.05pt;margin-top:.2pt;width:2in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" filled="f" stroked="f">
                <v:textbox>
                  <w:txbxContent>
                    <w:p w14:paraId="3B8E17A0" w14:textId="77777777" w:rsidR="001B0E8F" w:rsidRDefault="001B0E8F">
                      <w:r w:rsidRPr="001B0E8F">
                        <w:rPr>
                          <w:rFonts w:ascii="Avenir Book" w:hAnsi="Avenir Book"/>
                          <w:noProof/>
                        </w:rPr>
                        <w:drawing>
                          <wp:inline distT="0" distB="0" distL="0" distR="0" wp14:anchorId="599D4C76" wp14:editId="028B3D36">
                            <wp:extent cx="566563" cy="847725"/>
                            <wp:effectExtent l="0" t="0" r="0" b="0"/>
                            <wp:docPr id="5" name="Picture 4" descr="Boulder Talks_Mar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 descr="Boulder Talks_Mark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960" cy="848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E8F">
        <w:rPr>
          <w:rFonts w:ascii="Avenir Book" w:hAnsi="Avenir Book"/>
          <w:b/>
        </w:rPr>
        <w:t>Scientists, Communication &amp; Publics</w:t>
      </w:r>
      <w:r>
        <w:rPr>
          <w:rFonts w:ascii="Avenir Book" w:hAnsi="Avenir Book"/>
          <w:b/>
        </w:rPr>
        <w:br/>
      </w:r>
      <w:r w:rsidRPr="001B0E8F">
        <w:rPr>
          <w:rFonts w:ascii="Avenir Book" w:hAnsi="Avenir Book"/>
        </w:rPr>
        <w:t xml:space="preserve">CIRES </w:t>
      </w:r>
      <w:proofErr w:type="gramStart"/>
      <w:r w:rsidRPr="001B0E8F">
        <w:rPr>
          <w:rFonts w:ascii="Avenir Book" w:hAnsi="Avenir Book"/>
        </w:rPr>
        <w:t>ENGAGED</w:t>
      </w:r>
      <w:proofErr w:type="gramEnd"/>
      <w:r w:rsidRPr="001B0E8F">
        <w:rPr>
          <w:rFonts w:ascii="Avenir Book" w:hAnsi="Avenir Book"/>
        </w:rPr>
        <w:t xml:space="preserve"> SCIENTIST WORKSHOP</w:t>
      </w:r>
      <w:r w:rsidRPr="001B0E8F">
        <w:rPr>
          <w:rFonts w:eastAsiaTheme="minorHAnsi"/>
          <w:noProof/>
          <w:sz w:val="22"/>
          <w:szCs w:val="22"/>
        </w:rPr>
        <w:t xml:space="preserve"> </w:t>
      </w:r>
    </w:p>
    <w:p w14:paraId="3227B552" w14:textId="77777777" w:rsidR="001B0E8F" w:rsidRPr="001B0E8F" w:rsidRDefault="001B0E8F">
      <w:pPr>
        <w:rPr>
          <w:rFonts w:ascii="Avenir Book" w:hAnsi="Avenir Book"/>
        </w:rPr>
      </w:pPr>
      <w:r w:rsidRPr="001B0E8F">
        <w:rPr>
          <w:rFonts w:ascii="Avenir Book" w:hAnsi="Avenir Book"/>
        </w:rPr>
        <w:t>January 2017</w:t>
      </w:r>
      <w:r w:rsidR="00462776">
        <w:rPr>
          <w:rFonts w:ascii="Avenir Book" w:hAnsi="Avenir Book"/>
        </w:rPr>
        <w:t xml:space="preserve">, </w:t>
      </w:r>
      <w:r>
        <w:rPr>
          <w:rFonts w:ascii="Avenir Book" w:hAnsi="Avenir Book"/>
        </w:rPr>
        <w:t xml:space="preserve">Prepared by </w:t>
      </w:r>
      <w:proofErr w:type="spellStart"/>
      <w:r>
        <w:rPr>
          <w:rFonts w:ascii="Avenir Book" w:hAnsi="Avenir Book"/>
        </w:rPr>
        <w:t>BoulderTalks</w:t>
      </w:r>
      <w:proofErr w:type="spellEnd"/>
    </w:p>
    <w:p w14:paraId="3863C65C" w14:textId="77777777" w:rsidR="001B0E8F" w:rsidRDefault="001B0E8F">
      <w:pPr>
        <w:rPr>
          <w:rFonts w:ascii="Avenir Book" w:hAnsi="Avenir Book"/>
          <w:b/>
        </w:rPr>
      </w:pPr>
      <w:r w:rsidRPr="001B0E8F">
        <w:rPr>
          <w:rFonts w:ascii="Avenir Book" w:hAnsi="Avenir Book"/>
        </w:rPr>
        <w:t>http://www.colorado.edu/bouldertalks/</w:t>
      </w:r>
      <w:r w:rsidRPr="001B0E8F">
        <w:rPr>
          <w:rFonts w:ascii="Avenir Book" w:hAnsi="Avenir Book"/>
        </w:rPr>
        <w:br/>
      </w:r>
    </w:p>
    <w:p w14:paraId="66BD7A68" w14:textId="77777777" w:rsidR="001B0E8F" w:rsidRDefault="001B0E8F">
      <w:pPr>
        <w:rPr>
          <w:rFonts w:ascii="Avenir Book" w:hAnsi="Avenir Book"/>
          <w:b/>
        </w:rPr>
      </w:pPr>
      <w:r w:rsidRPr="001B0E8F">
        <w:rPr>
          <w:rFonts w:ascii="Avenir Book" w:hAnsi="Avenir Book"/>
          <w:b/>
        </w:rPr>
        <w:t xml:space="preserve">Additional </w:t>
      </w:r>
      <w:r w:rsidR="00462776">
        <w:rPr>
          <w:rFonts w:ascii="Avenir Book" w:hAnsi="Avenir Book"/>
          <w:b/>
        </w:rPr>
        <w:t>Resources</w:t>
      </w:r>
      <w:r>
        <w:rPr>
          <w:rFonts w:ascii="Avenir Book" w:hAnsi="Avenir Book"/>
          <w:b/>
        </w:rPr>
        <w:t>:</w:t>
      </w:r>
    </w:p>
    <w:p w14:paraId="0E0DD076" w14:textId="77777777" w:rsidR="001B0E8F" w:rsidRPr="001B0E8F" w:rsidRDefault="001B0E8F" w:rsidP="001B0E8F">
      <w:pPr>
        <w:pStyle w:val="Heading2"/>
        <w:rPr>
          <w:rStyle w:val="Emphasis"/>
          <w:rFonts w:ascii="Avenir Book" w:hAnsi="Avenir Book"/>
          <w:szCs w:val="24"/>
          <w:u w:val="none"/>
        </w:rPr>
      </w:pPr>
      <w:r w:rsidRPr="001B0E8F">
        <w:rPr>
          <w:rStyle w:val="Emphasis"/>
          <w:rFonts w:ascii="Avenir Book" w:hAnsi="Avenir Book"/>
          <w:szCs w:val="24"/>
          <w:u w:val="none"/>
        </w:rPr>
        <w:t>Robert Cox and Phaedra C. Pezzullo.</w:t>
      </w:r>
      <w:r w:rsidR="00462776">
        <w:rPr>
          <w:rStyle w:val="Emphasis"/>
          <w:rFonts w:ascii="Avenir Book" w:hAnsi="Avenir Book"/>
          <w:b/>
          <w:szCs w:val="24"/>
          <w:u w:val="none"/>
        </w:rPr>
        <w:t xml:space="preserve"> </w:t>
      </w:r>
      <w:r w:rsidRPr="001B0E8F">
        <w:rPr>
          <w:rStyle w:val="Strong"/>
          <w:rFonts w:ascii="Avenir Book" w:hAnsi="Avenir Book"/>
          <w:b w:val="0"/>
          <w:szCs w:val="24"/>
        </w:rPr>
        <w:t>Environmental Communication and the Public Sphere,</w:t>
      </w:r>
      <w:r w:rsidRPr="001B0E8F">
        <w:rPr>
          <w:rFonts w:ascii="Avenir Book" w:hAnsi="Avenir Book"/>
          <w:b/>
          <w:szCs w:val="24"/>
        </w:rPr>
        <w:t xml:space="preserve"> </w:t>
      </w:r>
      <w:r w:rsidRPr="001B0E8F">
        <w:rPr>
          <w:rStyle w:val="Emphasis"/>
          <w:rFonts w:ascii="Avenir Book" w:hAnsi="Avenir Book"/>
          <w:szCs w:val="24"/>
        </w:rPr>
        <w:t>4th Edition</w:t>
      </w:r>
      <w:r w:rsidRPr="001B0E8F">
        <w:rPr>
          <w:rStyle w:val="Emphasis"/>
          <w:rFonts w:ascii="Avenir Book" w:hAnsi="Avenir Book"/>
          <w:b/>
          <w:szCs w:val="24"/>
          <w:u w:val="none"/>
        </w:rPr>
        <w:t xml:space="preserve">. </w:t>
      </w:r>
      <w:r w:rsidRPr="001B0E8F">
        <w:rPr>
          <w:rStyle w:val="Emphasis"/>
          <w:rFonts w:ascii="Avenir Book" w:hAnsi="Avenir Book"/>
          <w:szCs w:val="24"/>
          <w:u w:val="none"/>
        </w:rPr>
        <w:t>Newbury Park, CA: Sage, 2016.</w:t>
      </w:r>
    </w:p>
    <w:p w14:paraId="4302E8D4" w14:textId="77777777" w:rsidR="001B0E8F" w:rsidRPr="001B0E8F" w:rsidRDefault="001B0E8F">
      <w:pPr>
        <w:rPr>
          <w:rFonts w:ascii="Avenir Book" w:hAnsi="Avenir Book"/>
          <w:i/>
        </w:rPr>
      </w:pPr>
    </w:p>
    <w:p w14:paraId="61AADC10" w14:textId="77777777" w:rsidR="001B0E8F" w:rsidRPr="001B0E8F" w:rsidRDefault="001B0E8F" w:rsidP="001B0E8F">
      <w:pPr>
        <w:widowControl w:val="0"/>
        <w:autoSpaceDE w:val="0"/>
        <w:autoSpaceDN w:val="0"/>
        <w:adjustRightInd w:val="0"/>
        <w:rPr>
          <w:rFonts w:ascii="Avenir Book" w:hAnsi="Avenir Book" w:cs="†•!xÔˇøÂ'91Â'1"/>
        </w:rPr>
      </w:pPr>
      <w:r w:rsidRPr="001B0E8F">
        <w:rPr>
          <w:rFonts w:ascii="Avenir Book" w:hAnsi="Avenir Book" w:cs="†•!xÔˇøÂ'91Â'1"/>
        </w:rPr>
        <w:t xml:space="preserve">Leah Sprain, Martín </w:t>
      </w:r>
      <w:proofErr w:type="spellStart"/>
      <w:r w:rsidRPr="001B0E8F">
        <w:rPr>
          <w:rFonts w:ascii="Avenir Book" w:hAnsi="Avenir Book" w:cs="†•!xÔˇøÂ'91Â'1"/>
        </w:rPr>
        <w:t>Carcasson</w:t>
      </w:r>
      <w:proofErr w:type="spellEnd"/>
      <w:r w:rsidRPr="001B0E8F">
        <w:rPr>
          <w:rFonts w:ascii="Avenir Book" w:hAnsi="Avenir Book" w:cs="†•!xÔˇøÂ'91Â'1"/>
        </w:rPr>
        <w:t xml:space="preserve"> &amp; Andy J. </w:t>
      </w:r>
      <w:proofErr w:type="spellStart"/>
      <w:r w:rsidRPr="001B0E8F">
        <w:rPr>
          <w:rFonts w:ascii="Avenir Book" w:hAnsi="Avenir Book" w:cs="†•!xÔˇøÂ'91Â'1"/>
        </w:rPr>
        <w:t>Merolla</w:t>
      </w:r>
      <w:proofErr w:type="spellEnd"/>
      <w:r w:rsidRPr="001B0E8F">
        <w:rPr>
          <w:rFonts w:ascii="Avenir Book" w:hAnsi="Avenir Book" w:cs="†•!xÔˇøÂ'91Â'1"/>
        </w:rPr>
        <w:t xml:space="preserve"> (2014)</w:t>
      </w:r>
      <w:r>
        <w:rPr>
          <w:rFonts w:ascii="Avenir Book" w:hAnsi="Avenir Book" w:cs="†•!xÔˇøÂ'91Â'1"/>
        </w:rPr>
        <w:t>.</w:t>
      </w:r>
      <w:r w:rsidRPr="001B0E8F">
        <w:rPr>
          <w:rFonts w:ascii="Avenir Book" w:hAnsi="Avenir Book" w:cs="†•!xÔˇøÂ'91Â'1"/>
        </w:rPr>
        <w:t xml:space="preserve"> </w:t>
      </w:r>
      <w:r>
        <w:rPr>
          <w:rFonts w:ascii="Avenir Book" w:hAnsi="Avenir Book" w:cs="†•!xÔˇøÂ'91Â'1"/>
        </w:rPr>
        <w:t>“Utilizing ‘On Tap’</w:t>
      </w:r>
    </w:p>
    <w:p w14:paraId="72C943DA" w14:textId="77777777" w:rsidR="001B0E8F" w:rsidRPr="001B0E8F" w:rsidRDefault="001B0E8F" w:rsidP="001B0E8F">
      <w:pPr>
        <w:widowControl w:val="0"/>
        <w:autoSpaceDE w:val="0"/>
        <w:autoSpaceDN w:val="0"/>
        <w:adjustRightInd w:val="0"/>
        <w:rPr>
          <w:rFonts w:ascii="Avenir Book" w:hAnsi="Avenir Book" w:cs="†•!xÔˇøÂ'91Â'1"/>
        </w:rPr>
      </w:pPr>
      <w:r w:rsidRPr="001B0E8F">
        <w:rPr>
          <w:rFonts w:ascii="Avenir Book" w:hAnsi="Avenir Book" w:cs="†•!xÔˇøÂ'91Â'1"/>
        </w:rPr>
        <w:t>Experts in Deliberative Forums: Implications for Design,</w:t>
      </w:r>
      <w:r>
        <w:rPr>
          <w:rFonts w:ascii="Avenir Book" w:hAnsi="Avenir Book" w:cs="†•!xÔˇøÂ'91Â'1"/>
        </w:rPr>
        <w:t>”</w:t>
      </w:r>
      <w:r w:rsidRPr="001B0E8F">
        <w:rPr>
          <w:rFonts w:ascii="Avenir Book" w:hAnsi="Avenir Book" w:cs="†•!xÔˇøÂ'91Â'1"/>
        </w:rPr>
        <w:t xml:space="preserve"> </w:t>
      </w:r>
      <w:r w:rsidRPr="001B0E8F">
        <w:rPr>
          <w:rFonts w:ascii="Avenir Book" w:hAnsi="Avenir Book" w:cs="†•!xÔˇøÂ'91Â'1"/>
          <w:u w:val="single"/>
        </w:rPr>
        <w:t>Journal of Applied Communication Research</w:t>
      </w:r>
      <w:r w:rsidRPr="001B0E8F">
        <w:rPr>
          <w:rFonts w:ascii="Avenir Book" w:hAnsi="Avenir Book" w:cs="†•!xÔˇøÂ'91Â'1"/>
        </w:rPr>
        <w:t>, 42:2, 150-167.</w:t>
      </w:r>
    </w:p>
    <w:p w14:paraId="2E3CED92" w14:textId="77777777" w:rsidR="001B0E8F" w:rsidRPr="001B0E8F" w:rsidRDefault="001B0E8F">
      <w:pPr>
        <w:rPr>
          <w:rFonts w:ascii="Avenir Book" w:hAnsi="Avenir Book"/>
          <w:i/>
        </w:rPr>
      </w:pPr>
    </w:p>
    <w:p w14:paraId="7272B8C0" w14:textId="77777777" w:rsidR="001B0E8F" w:rsidRDefault="001B0E8F">
      <w:pPr>
        <w:rPr>
          <w:rFonts w:ascii="Avenir Book" w:hAnsi="Avenir Book"/>
          <w:b/>
        </w:rPr>
      </w:pPr>
      <w:r>
        <w:rPr>
          <w:rFonts w:ascii="Avenir Book" w:hAnsi="Avenir Book"/>
          <w:b/>
        </w:rPr>
        <w:t>Websites:</w:t>
      </w:r>
    </w:p>
    <w:p w14:paraId="36269F3A" w14:textId="77777777" w:rsidR="001B0E8F" w:rsidRDefault="001B0E8F" w:rsidP="001B0E8F">
      <w:pPr>
        <w:rPr>
          <w:rFonts w:ascii="Avenir Book" w:hAnsi="Avenir Book"/>
        </w:rPr>
      </w:pPr>
      <w:r w:rsidRPr="00462776">
        <w:rPr>
          <w:rFonts w:ascii="Avenir Book" w:hAnsi="Avenir Book" w:cs="Times New Roman"/>
          <w:b/>
        </w:rPr>
        <w:t>The American Association for the Advancement of Science (AAAS)</w:t>
      </w:r>
      <w:r w:rsidR="00462776" w:rsidRPr="00462776">
        <w:rPr>
          <w:rFonts w:ascii="Avenir Book" w:hAnsi="Avenir Book" w:cs="Times New Roman"/>
          <w:b/>
        </w:rPr>
        <w:t>:</w:t>
      </w:r>
      <w:r w:rsidRPr="00313AC9">
        <w:rPr>
          <w:rFonts w:ascii="Avenir Book" w:hAnsi="Avenir Book" w:cs="Times New Roman"/>
        </w:rPr>
        <w:t xml:space="preserve"> seeks to "advance science, engineering, and innovation throughout the world for the benefit of all people." To fulfill this mission, the AAAS </w:t>
      </w:r>
      <w:r w:rsidR="00313AC9" w:rsidRPr="00313AC9">
        <w:rPr>
          <w:rFonts w:ascii="Avenir Book" w:hAnsi="Avenir Book" w:cs="Times New Roman"/>
        </w:rPr>
        <w:t>goals include but are not limited to: “</w:t>
      </w:r>
      <w:proofErr w:type="spellStart"/>
      <w:r w:rsidR="00313AC9" w:rsidRPr="00313AC9">
        <w:rPr>
          <w:rFonts w:ascii="Avenir Book" w:eastAsia="Times New Roman" w:hAnsi="Avenir Book" w:cs="Times New Roman"/>
        </w:rPr>
        <w:t>Enhanc</w:t>
      </w:r>
      <w:proofErr w:type="spellEnd"/>
      <w:r w:rsidR="00313AC9" w:rsidRPr="00313AC9">
        <w:rPr>
          <w:rFonts w:ascii="Avenir Book" w:eastAsia="Times New Roman" w:hAnsi="Avenir Book" w:cs="Times New Roman"/>
        </w:rPr>
        <w:t>[</w:t>
      </w:r>
      <w:proofErr w:type="spellStart"/>
      <w:r w:rsidR="00313AC9" w:rsidRPr="00313AC9">
        <w:rPr>
          <w:rFonts w:ascii="Avenir Book" w:eastAsia="Times New Roman" w:hAnsi="Avenir Book" w:cs="Times New Roman"/>
        </w:rPr>
        <w:t>ing</w:t>
      </w:r>
      <w:proofErr w:type="spellEnd"/>
      <w:r w:rsidR="00313AC9" w:rsidRPr="00313AC9">
        <w:rPr>
          <w:rFonts w:ascii="Avenir Book" w:eastAsia="Times New Roman" w:hAnsi="Avenir Book" w:cs="Times New Roman"/>
        </w:rPr>
        <w:t>]</w:t>
      </w:r>
      <w:r w:rsidRPr="00313AC9">
        <w:rPr>
          <w:rFonts w:ascii="Avenir Book" w:eastAsia="Times New Roman" w:hAnsi="Avenir Book" w:cs="Times New Roman"/>
        </w:rPr>
        <w:t xml:space="preserve"> communication among scientists, engineers, and the public</w:t>
      </w:r>
      <w:r w:rsidR="00313AC9" w:rsidRPr="00313AC9">
        <w:rPr>
          <w:rFonts w:ascii="Avenir Book" w:eastAsia="Times New Roman" w:hAnsi="Avenir Book" w:cs="Times New Roman"/>
        </w:rPr>
        <w:t xml:space="preserve">.” Website: </w:t>
      </w:r>
      <w:hyperlink r:id="rId10" w:history="1">
        <w:r w:rsidR="00462776" w:rsidRPr="00C51058">
          <w:rPr>
            <w:rStyle w:val="Hyperlink"/>
            <w:rFonts w:ascii="Avenir Book" w:hAnsi="Avenir Book"/>
          </w:rPr>
          <w:t>www.aaas.org</w:t>
        </w:r>
      </w:hyperlink>
    </w:p>
    <w:p w14:paraId="02B7491E" w14:textId="77777777" w:rsidR="001B0E8F" w:rsidRPr="001B0E8F" w:rsidRDefault="001B0E8F" w:rsidP="001B0E8F">
      <w:pPr>
        <w:rPr>
          <w:rFonts w:ascii="Avenir Book" w:hAnsi="Avenir Book"/>
          <w:b/>
        </w:rPr>
      </w:pPr>
    </w:p>
    <w:p w14:paraId="4CE9209C" w14:textId="2694D678" w:rsidR="001B2FDE" w:rsidRPr="001B2FDE" w:rsidRDefault="00313AC9">
      <w:pPr>
        <w:rPr>
          <w:rFonts w:ascii="Avenir Book" w:hAnsi="Avenir Book"/>
          <w:color w:val="0000FF"/>
          <w:u w:val="single"/>
        </w:rPr>
      </w:pPr>
      <w:r>
        <w:rPr>
          <w:rFonts w:ascii="Avenir Book" w:hAnsi="Avenir Book"/>
          <w:b/>
        </w:rPr>
        <w:t>Bartlett Center at CU</w:t>
      </w:r>
      <w:r w:rsidRPr="00313AC9">
        <w:rPr>
          <w:rFonts w:ascii="Avenir Book" w:hAnsi="Avenir Book"/>
        </w:rPr>
        <w:t xml:space="preserve">: A network for scientists and those invested in engagement for a sustainable world. Website: </w:t>
      </w:r>
      <w:hyperlink r:id="rId11" w:history="1">
        <w:r w:rsidR="00462776" w:rsidRPr="00C51058">
          <w:rPr>
            <w:rStyle w:val="Hyperlink"/>
            <w:rFonts w:ascii="Avenir Book" w:hAnsi="Avenir Book"/>
          </w:rPr>
          <w:t>www.colorado.edu/bartlettcenter</w:t>
        </w:r>
      </w:hyperlink>
    </w:p>
    <w:p w14:paraId="688244D0" w14:textId="77777777" w:rsidR="00462776" w:rsidRDefault="00462776">
      <w:pPr>
        <w:rPr>
          <w:rFonts w:ascii="Avenir Book" w:hAnsi="Avenir Book"/>
        </w:rPr>
      </w:pPr>
    </w:p>
    <w:p w14:paraId="6896D32D" w14:textId="77777777" w:rsidR="00462776" w:rsidRDefault="00462776" w:rsidP="00462776">
      <w:pPr>
        <w:rPr>
          <w:rFonts w:ascii="Avenir Book" w:hAnsi="Avenir Book"/>
        </w:rPr>
      </w:pPr>
      <w:proofErr w:type="spellStart"/>
      <w:r>
        <w:rPr>
          <w:rFonts w:ascii="Avenir Book" w:hAnsi="Avenir Book"/>
          <w:b/>
        </w:rPr>
        <w:t>ComSciCon</w:t>
      </w:r>
      <w:proofErr w:type="spellEnd"/>
      <w:r w:rsidRPr="00313AC9">
        <w:rPr>
          <w:rFonts w:ascii="Avenir Book" w:hAnsi="Avenir Book"/>
          <w:b/>
        </w:rPr>
        <w:t>: “</w:t>
      </w:r>
      <w:r w:rsidRPr="00313AC9">
        <w:rPr>
          <w:rStyle w:val="Strong"/>
          <w:rFonts w:ascii="Avenir Book" w:eastAsia="Times New Roman" w:hAnsi="Avenir Book" w:cs="Times New Roman"/>
          <w:b w:val="0"/>
        </w:rPr>
        <w:t>Communicating Science is a workshop series organized by graduate students, for graduate students, focused on science communication skills</w:t>
      </w:r>
      <w:r w:rsidRPr="00313AC9">
        <w:rPr>
          <w:rFonts w:ascii="Avenir Book" w:eastAsia="Times New Roman" w:hAnsi="Avenir Book" w:cs="Times New Roman"/>
        </w:rPr>
        <w:t xml:space="preserve">.  Our goal is to empower future leaders in technical communication to share the results from research in their field to broad and diverse audiences, not just practitioners in their fields. “ Website: </w:t>
      </w:r>
      <w:hyperlink r:id="rId12" w:history="1">
        <w:r w:rsidRPr="00C51058">
          <w:rPr>
            <w:rStyle w:val="Hyperlink"/>
            <w:rFonts w:ascii="Avenir Book" w:eastAsia="Times New Roman" w:hAnsi="Avenir Book" w:cs="Times New Roman"/>
          </w:rPr>
          <w:t>www.</w:t>
        </w:r>
        <w:r w:rsidRPr="00C51058">
          <w:rPr>
            <w:rStyle w:val="Hyperlink"/>
            <w:rFonts w:ascii="Avenir Book" w:hAnsi="Avenir Book"/>
          </w:rPr>
          <w:t>comscicon.com</w:t>
        </w:r>
      </w:hyperlink>
    </w:p>
    <w:p w14:paraId="36F477B6" w14:textId="77777777" w:rsidR="001B2FDE" w:rsidRDefault="001B2FDE">
      <w:pPr>
        <w:rPr>
          <w:rFonts w:ascii="Avenir Book" w:hAnsi="Avenir Book"/>
        </w:rPr>
      </w:pPr>
    </w:p>
    <w:p w14:paraId="5BA14AD8" w14:textId="77777777" w:rsidR="001B2FDE" w:rsidRDefault="001B2FDE" w:rsidP="001B2FDE">
      <w:pPr>
        <w:rPr>
          <w:rFonts w:ascii="Avenir Book" w:hAnsi="Avenir Book" w:cs="Avenir Book"/>
        </w:rPr>
      </w:pPr>
      <w:r w:rsidRPr="00462776">
        <w:rPr>
          <w:rFonts w:ascii="Avenir Book" w:hAnsi="Avenir Book" w:cs="Avenir Book"/>
          <w:b/>
        </w:rPr>
        <w:t>International Association for Public Participation</w:t>
      </w:r>
      <w:r>
        <w:rPr>
          <w:rFonts w:ascii="Avenir Book" w:hAnsi="Avenir Book" w:cs="Avenir Book"/>
          <w:b/>
        </w:rPr>
        <w:t xml:space="preserve">: </w:t>
      </w:r>
      <w:r>
        <w:rPr>
          <w:rFonts w:ascii="Avenir Book" w:hAnsi="Avenir Book" w:cs="Avenir Book"/>
        </w:rPr>
        <w:t xml:space="preserve"> international organization promoting public participation. Website: </w:t>
      </w:r>
      <w:hyperlink r:id="rId13" w:history="1">
        <w:r>
          <w:rPr>
            <w:rFonts w:ascii="Avenir Book" w:hAnsi="Avenir Book" w:cs="Avenir Book"/>
            <w:color w:val="386EFF"/>
            <w:u w:val="single" w:color="386EFF"/>
          </w:rPr>
          <w:t>http://www.iap2.org/</w:t>
        </w:r>
      </w:hyperlink>
    </w:p>
    <w:p w14:paraId="7D304999" w14:textId="77777777" w:rsidR="00462776" w:rsidRPr="00462776" w:rsidRDefault="00462776">
      <w:pPr>
        <w:rPr>
          <w:rFonts w:ascii="Avenir Book" w:hAnsi="Avenir Book"/>
          <w:b/>
        </w:rPr>
      </w:pPr>
      <w:bookmarkStart w:id="0" w:name="_GoBack"/>
      <w:bookmarkEnd w:id="0"/>
      <w:r>
        <w:rPr>
          <w:rFonts w:ascii="Avenir Book" w:hAnsi="Avenir Book"/>
        </w:rPr>
        <w:t xml:space="preserve">  </w:t>
      </w:r>
      <w:r w:rsidRPr="001B0E8F">
        <w:rPr>
          <w:rFonts w:ascii="Avenir Book" w:hAnsi="Avenir Book"/>
          <w:b/>
        </w:rPr>
        <w:t xml:space="preserve"> </w:t>
      </w:r>
    </w:p>
    <w:p w14:paraId="40847422" w14:textId="77777777" w:rsidR="00462776" w:rsidRDefault="00462776">
      <w:pPr>
        <w:rPr>
          <w:rFonts w:ascii="Avenir Book" w:hAnsi="Avenir Book" w:cs="Avenir Book"/>
        </w:rPr>
      </w:pPr>
      <w:r w:rsidRPr="00462776">
        <w:rPr>
          <w:rFonts w:ascii="Avenir Book" w:hAnsi="Avenir Book" w:cs="Avenir Book"/>
          <w:b/>
        </w:rPr>
        <w:t>National Coalition for Dialogue and Deliberation</w:t>
      </w:r>
      <w:r>
        <w:rPr>
          <w:rFonts w:ascii="Avenir Book" w:hAnsi="Avenir Book" w:cs="Avenir Book"/>
          <w:b/>
        </w:rPr>
        <w:t xml:space="preserve">: </w:t>
      </w:r>
      <w:r>
        <w:rPr>
          <w:rFonts w:ascii="Avenir Book" w:hAnsi="Avenir Book" w:cs="Avenir Book"/>
        </w:rPr>
        <w:t xml:space="preserve"> provides resources on dialogue, deliberation, and public engagement. Website: </w:t>
      </w:r>
      <w:r>
        <w:rPr>
          <w:rFonts w:ascii="Avenir Book" w:hAnsi="Avenir Book" w:cs="Avenir Book"/>
          <w:color w:val="386EFF"/>
          <w:u w:val="single" w:color="386EFF"/>
        </w:rPr>
        <w:t>http://ncdd.org/rc/</w:t>
      </w:r>
    </w:p>
    <w:p w14:paraId="43BF8F11" w14:textId="77777777" w:rsidR="00462776" w:rsidRDefault="00462776">
      <w:pPr>
        <w:rPr>
          <w:rFonts w:ascii="Avenir Book" w:hAnsi="Avenir Book" w:cs="Avenir Book"/>
        </w:rPr>
      </w:pPr>
    </w:p>
    <w:p w14:paraId="26E058A4" w14:textId="77777777" w:rsidR="00462776" w:rsidRPr="001B0E8F" w:rsidRDefault="00462776">
      <w:pPr>
        <w:rPr>
          <w:rFonts w:ascii="Avenir Book" w:hAnsi="Avenir Book"/>
        </w:rPr>
      </w:pPr>
      <w:r w:rsidRPr="00462776">
        <w:rPr>
          <w:rFonts w:ascii="Avenir Book" w:hAnsi="Avenir Book" w:cs="Avenir Book"/>
          <w:b/>
        </w:rPr>
        <w:t>Public Agenda</w:t>
      </w:r>
      <w:r>
        <w:rPr>
          <w:rFonts w:ascii="Avenir Book" w:hAnsi="Avenir Book" w:cs="Avenir Book"/>
          <w:b/>
        </w:rPr>
        <w:t xml:space="preserve">: </w:t>
      </w:r>
      <w:r>
        <w:rPr>
          <w:rFonts w:ascii="Avenir Book" w:hAnsi="Avenir Book" w:cs="Avenir Book"/>
        </w:rPr>
        <w:t xml:space="preserve"> A New York City based organization promoting dialogue and collaboration. Website: </w:t>
      </w:r>
      <w:hyperlink r:id="rId14" w:history="1">
        <w:r>
          <w:rPr>
            <w:rFonts w:ascii="Avenir Book" w:hAnsi="Avenir Book" w:cs="Avenir Book"/>
            <w:color w:val="386EFF"/>
            <w:u w:val="single" w:color="386EFF"/>
          </w:rPr>
          <w:t>http://www.publicagenda.org/blogs/deepening-public-participation-summary-and-resources</w:t>
        </w:r>
      </w:hyperlink>
    </w:p>
    <w:sectPr w:rsidR="00462776" w:rsidRPr="001B0E8F" w:rsidSect="00A1273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16D1E" w14:textId="77777777" w:rsidR="001B0E8F" w:rsidRDefault="001B0E8F" w:rsidP="001B0E8F">
      <w:r>
        <w:separator/>
      </w:r>
    </w:p>
  </w:endnote>
  <w:endnote w:type="continuationSeparator" w:id="0">
    <w:p w14:paraId="63D629C2" w14:textId="77777777" w:rsidR="001B0E8F" w:rsidRDefault="001B0E8F" w:rsidP="001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†•!xÔˇøÂ'91Â'1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887AA" w14:textId="77777777" w:rsidR="001B0E8F" w:rsidRDefault="001B0E8F" w:rsidP="001B0E8F">
      <w:r>
        <w:separator/>
      </w:r>
    </w:p>
  </w:footnote>
  <w:footnote w:type="continuationSeparator" w:id="0">
    <w:p w14:paraId="3725FF2D" w14:textId="77777777" w:rsidR="001B0E8F" w:rsidRDefault="001B0E8F" w:rsidP="001B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50765"/>
    <w:multiLevelType w:val="multilevel"/>
    <w:tmpl w:val="D99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8F"/>
    <w:rsid w:val="001B0E8F"/>
    <w:rsid w:val="001B2FDE"/>
    <w:rsid w:val="00313AC9"/>
    <w:rsid w:val="003E1FE7"/>
    <w:rsid w:val="00462776"/>
    <w:rsid w:val="009E30D8"/>
    <w:rsid w:val="00A12730"/>
    <w:rsid w:val="00B91556"/>
    <w:rsid w:val="00C82F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2A4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B0E8F"/>
    <w:pPr>
      <w:keepNext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E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8F"/>
  </w:style>
  <w:style w:type="paragraph" w:styleId="Footer">
    <w:name w:val="footer"/>
    <w:basedOn w:val="Normal"/>
    <w:link w:val="FooterChar"/>
    <w:uiPriority w:val="99"/>
    <w:unhideWhenUsed/>
    <w:rsid w:val="001B0E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8F"/>
  </w:style>
  <w:style w:type="character" w:customStyle="1" w:styleId="Heading2Char">
    <w:name w:val="Heading 2 Char"/>
    <w:basedOn w:val="DefaultParagraphFont"/>
    <w:link w:val="Heading2"/>
    <w:rsid w:val="001B0E8F"/>
    <w:rPr>
      <w:rFonts w:ascii="Times New Roman" w:eastAsia="Times New Roman" w:hAnsi="Times New Roman" w:cs="Times New Roman"/>
      <w:szCs w:val="20"/>
      <w:u w:val="single"/>
    </w:rPr>
  </w:style>
  <w:style w:type="character" w:styleId="Strong">
    <w:name w:val="Strong"/>
    <w:uiPriority w:val="22"/>
    <w:qFormat/>
    <w:rsid w:val="001B0E8F"/>
    <w:rPr>
      <w:b/>
      <w:bCs/>
    </w:rPr>
  </w:style>
  <w:style w:type="character" w:styleId="Emphasis">
    <w:name w:val="Emphasis"/>
    <w:uiPriority w:val="20"/>
    <w:qFormat/>
    <w:rsid w:val="001B0E8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0E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E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B0E8F"/>
    <w:pPr>
      <w:keepNext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E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E8F"/>
  </w:style>
  <w:style w:type="paragraph" w:styleId="Footer">
    <w:name w:val="footer"/>
    <w:basedOn w:val="Normal"/>
    <w:link w:val="FooterChar"/>
    <w:uiPriority w:val="99"/>
    <w:unhideWhenUsed/>
    <w:rsid w:val="001B0E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E8F"/>
  </w:style>
  <w:style w:type="character" w:customStyle="1" w:styleId="Heading2Char">
    <w:name w:val="Heading 2 Char"/>
    <w:basedOn w:val="DefaultParagraphFont"/>
    <w:link w:val="Heading2"/>
    <w:rsid w:val="001B0E8F"/>
    <w:rPr>
      <w:rFonts w:ascii="Times New Roman" w:eastAsia="Times New Roman" w:hAnsi="Times New Roman" w:cs="Times New Roman"/>
      <w:szCs w:val="20"/>
      <w:u w:val="single"/>
    </w:rPr>
  </w:style>
  <w:style w:type="character" w:styleId="Strong">
    <w:name w:val="Strong"/>
    <w:uiPriority w:val="22"/>
    <w:qFormat/>
    <w:rsid w:val="001B0E8F"/>
    <w:rPr>
      <w:b/>
      <w:bCs/>
    </w:rPr>
  </w:style>
  <w:style w:type="character" w:styleId="Emphasis">
    <w:name w:val="Emphasis"/>
    <w:uiPriority w:val="20"/>
    <w:qFormat/>
    <w:rsid w:val="001B0E8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0E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0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olorado.edu/bartlettcenter" TargetMode="External"/><Relationship Id="rId12" Type="http://schemas.openxmlformats.org/officeDocument/2006/relationships/hyperlink" Target="http://www.comscicon.com" TargetMode="External"/><Relationship Id="rId13" Type="http://schemas.openxmlformats.org/officeDocument/2006/relationships/hyperlink" Target="http://www.iap2.org/" TargetMode="External"/><Relationship Id="rId14" Type="http://schemas.openxmlformats.org/officeDocument/2006/relationships/hyperlink" Target="http://www.publicagenda.org/blogs/deepening-public-participation-summary-and-resource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hyperlink" Target="http://www.aa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1801</Characters>
  <Application>Microsoft Macintosh Word</Application>
  <DocSecurity>0</DocSecurity>
  <Lines>15</Lines>
  <Paragraphs>4</Paragraphs>
  <ScaleCrop>false</ScaleCrop>
  <Company>University of Colorado Boulder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Phaedra Pezzullo</dc:creator>
  <cp:keywords/>
  <dc:description/>
  <cp:lastModifiedBy>Phaedra Pezzullo</cp:lastModifiedBy>
  <cp:revision>3</cp:revision>
  <dcterms:created xsi:type="dcterms:W3CDTF">2017-01-16T18:11:00Z</dcterms:created>
  <dcterms:modified xsi:type="dcterms:W3CDTF">2017-01-16T19:54:00Z</dcterms:modified>
</cp:coreProperties>
</file>